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0F9BD3" w14:textId="77777777" w:rsidR="00170CC5" w:rsidRPr="00273593" w:rsidRDefault="00170CC5" w:rsidP="00273593">
      <w:pPr>
        <w:spacing w:after="0" w:line="480" w:lineRule="auto"/>
        <w:rPr>
          <w:rFonts w:ascii="Times New Roman" w:hAnsi="Times New Roman" w:cs="Times New Roman"/>
          <w:sz w:val="24"/>
          <w:szCs w:val="24"/>
        </w:rPr>
      </w:pPr>
    </w:p>
    <w:p w14:paraId="12C0F934" w14:textId="77777777" w:rsidR="00C02180" w:rsidRPr="00273593" w:rsidRDefault="00C02180" w:rsidP="00273593">
      <w:pPr>
        <w:spacing w:after="0" w:line="480" w:lineRule="auto"/>
        <w:jc w:val="center"/>
        <w:rPr>
          <w:rFonts w:ascii="Times New Roman" w:hAnsi="Times New Roman" w:cs="Times New Roman"/>
          <w:sz w:val="24"/>
          <w:szCs w:val="24"/>
        </w:rPr>
      </w:pPr>
    </w:p>
    <w:p w14:paraId="76371C32" w14:textId="77777777" w:rsidR="00C02180" w:rsidRPr="00273593" w:rsidRDefault="00C02180" w:rsidP="00273593">
      <w:pPr>
        <w:spacing w:after="0" w:line="480" w:lineRule="auto"/>
        <w:jc w:val="center"/>
        <w:rPr>
          <w:rFonts w:ascii="Times New Roman" w:hAnsi="Times New Roman" w:cs="Times New Roman"/>
          <w:sz w:val="24"/>
          <w:szCs w:val="24"/>
        </w:rPr>
      </w:pPr>
    </w:p>
    <w:p w14:paraId="5E6E89B5" w14:textId="77777777" w:rsidR="00C02180" w:rsidRPr="00273593" w:rsidRDefault="00C02180" w:rsidP="00273593">
      <w:pPr>
        <w:spacing w:after="0" w:line="480" w:lineRule="auto"/>
        <w:jc w:val="center"/>
        <w:rPr>
          <w:rFonts w:ascii="Times New Roman" w:hAnsi="Times New Roman" w:cs="Times New Roman"/>
          <w:sz w:val="24"/>
          <w:szCs w:val="24"/>
        </w:rPr>
      </w:pPr>
    </w:p>
    <w:p w14:paraId="1E3DB2B2" w14:textId="7DEA74D8" w:rsidR="00170CC5" w:rsidRPr="00273593" w:rsidRDefault="00C02180" w:rsidP="00273593">
      <w:pPr>
        <w:spacing w:after="0" w:line="480" w:lineRule="auto"/>
        <w:jc w:val="center"/>
        <w:rPr>
          <w:rFonts w:ascii="Times New Roman" w:hAnsi="Times New Roman" w:cs="Times New Roman"/>
          <w:sz w:val="24"/>
          <w:szCs w:val="24"/>
        </w:rPr>
      </w:pPr>
      <w:r w:rsidRPr="00273593">
        <w:rPr>
          <w:rFonts w:ascii="Times New Roman" w:hAnsi="Times New Roman" w:cs="Times New Roman"/>
          <w:sz w:val="24"/>
          <w:szCs w:val="24"/>
        </w:rPr>
        <w:t>AMERICAN AND FRENCH REVOLUTION</w:t>
      </w:r>
    </w:p>
    <w:p w14:paraId="65118080" w14:textId="09EEF6D1" w:rsidR="00FD2570" w:rsidRPr="00273593" w:rsidRDefault="00FD2570" w:rsidP="00273593">
      <w:pPr>
        <w:spacing w:after="0" w:line="480" w:lineRule="auto"/>
        <w:jc w:val="center"/>
        <w:rPr>
          <w:rFonts w:ascii="Times New Roman" w:hAnsi="Times New Roman" w:cs="Times New Roman"/>
          <w:sz w:val="24"/>
          <w:szCs w:val="24"/>
        </w:rPr>
      </w:pPr>
      <w:r w:rsidRPr="00273593">
        <w:rPr>
          <w:rFonts w:ascii="Times New Roman" w:hAnsi="Times New Roman" w:cs="Times New Roman"/>
          <w:sz w:val="24"/>
          <w:szCs w:val="24"/>
        </w:rPr>
        <w:t>Name</w:t>
      </w:r>
    </w:p>
    <w:p w14:paraId="26917BC8" w14:textId="414DE9DC" w:rsidR="00FD2570" w:rsidRPr="00273593" w:rsidRDefault="00FD2570" w:rsidP="00273593">
      <w:pPr>
        <w:spacing w:after="0" w:line="480" w:lineRule="auto"/>
        <w:jc w:val="center"/>
        <w:rPr>
          <w:rFonts w:ascii="Times New Roman" w:hAnsi="Times New Roman" w:cs="Times New Roman"/>
          <w:sz w:val="24"/>
          <w:szCs w:val="24"/>
        </w:rPr>
      </w:pPr>
      <w:r w:rsidRPr="00273593">
        <w:rPr>
          <w:rFonts w:ascii="Times New Roman" w:hAnsi="Times New Roman" w:cs="Times New Roman"/>
          <w:sz w:val="24"/>
          <w:szCs w:val="24"/>
        </w:rPr>
        <w:t xml:space="preserve">Date </w:t>
      </w:r>
    </w:p>
    <w:p w14:paraId="4EA594E5" w14:textId="77777777" w:rsidR="00FD2570" w:rsidRPr="00273593" w:rsidRDefault="00FD2570" w:rsidP="00273593">
      <w:pPr>
        <w:spacing w:after="0" w:line="480" w:lineRule="auto"/>
        <w:jc w:val="center"/>
        <w:rPr>
          <w:rFonts w:ascii="Times New Roman" w:hAnsi="Times New Roman" w:cs="Times New Roman"/>
          <w:sz w:val="24"/>
          <w:szCs w:val="24"/>
        </w:rPr>
      </w:pPr>
    </w:p>
    <w:p w14:paraId="6BB3FF24" w14:textId="77777777" w:rsidR="00170CC5" w:rsidRPr="00273593" w:rsidRDefault="00170CC5" w:rsidP="00273593">
      <w:pPr>
        <w:spacing w:after="0" w:line="480" w:lineRule="auto"/>
        <w:rPr>
          <w:rFonts w:ascii="Times New Roman" w:hAnsi="Times New Roman" w:cs="Times New Roman"/>
          <w:sz w:val="24"/>
          <w:szCs w:val="24"/>
        </w:rPr>
      </w:pPr>
    </w:p>
    <w:p w14:paraId="5EBC9686" w14:textId="77777777" w:rsidR="00170CC5" w:rsidRPr="00273593" w:rsidRDefault="00170CC5" w:rsidP="00273593">
      <w:pPr>
        <w:spacing w:after="0" w:line="480" w:lineRule="auto"/>
        <w:rPr>
          <w:rFonts w:ascii="Times New Roman" w:hAnsi="Times New Roman" w:cs="Times New Roman"/>
          <w:sz w:val="24"/>
          <w:szCs w:val="24"/>
        </w:rPr>
      </w:pPr>
    </w:p>
    <w:p w14:paraId="63E9D191" w14:textId="77777777" w:rsidR="00170CC5" w:rsidRPr="00273593" w:rsidRDefault="00170CC5" w:rsidP="00273593">
      <w:pPr>
        <w:spacing w:after="0" w:line="480" w:lineRule="auto"/>
        <w:rPr>
          <w:rFonts w:ascii="Times New Roman" w:hAnsi="Times New Roman" w:cs="Times New Roman"/>
          <w:sz w:val="24"/>
          <w:szCs w:val="24"/>
        </w:rPr>
      </w:pPr>
    </w:p>
    <w:p w14:paraId="1DE004B5" w14:textId="77777777" w:rsidR="00170CC5" w:rsidRPr="00273593" w:rsidRDefault="00170CC5" w:rsidP="00273593">
      <w:pPr>
        <w:spacing w:after="0" w:line="480" w:lineRule="auto"/>
        <w:rPr>
          <w:rFonts w:ascii="Times New Roman" w:hAnsi="Times New Roman" w:cs="Times New Roman"/>
          <w:sz w:val="24"/>
          <w:szCs w:val="24"/>
        </w:rPr>
      </w:pPr>
    </w:p>
    <w:p w14:paraId="38B8D172" w14:textId="77777777" w:rsidR="00170CC5" w:rsidRPr="00273593" w:rsidRDefault="00170CC5" w:rsidP="00273593">
      <w:pPr>
        <w:spacing w:after="0" w:line="480" w:lineRule="auto"/>
        <w:rPr>
          <w:rFonts w:ascii="Times New Roman" w:hAnsi="Times New Roman" w:cs="Times New Roman"/>
          <w:sz w:val="24"/>
          <w:szCs w:val="24"/>
        </w:rPr>
      </w:pPr>
    </w:p>
    <w:p w14:paraId="51FEAE18" w14:textId="77777777" w:rsidR="00170CC5" w:rsidRPr="00273593" w:rsidRDefault="00170CC5" w:rsidP="00273593">
      <w:pPr>
        <w:spacing w:after="0" w:line="480" w:lineRule="auto"/>
        <w:rPr>
          <w:rFonts w:ascii="Times New Roman" w:hAnsi="Times New Roman" w:cs="Times New Roman"/>
          <w:sz w:val="24"/>
          <w:szCs w:val="24"/>
        </w:rPr>
      </w:pPr>
    </w:p>
    <w:p w14:paraId="1AA2458E" w14:textId="77777777" w:rsidR="00170CC5" w:rsidRPr="00273593" w:rsidRDefault="00170CC5" w:rsidP="00273593">
      <w:pPr>
        <w:spacing w:after="0" w:line="480" w:lineRule="auto"/>
        <w:rPr>
          <w:rFonts w:ascii="Times New Roman" w:hAnsi="Times New Roman" w:cs="Times New Roman"/>
          <w:sz w:val="24"/>
          <w:szCs w:val="24"/>
        </w:rPr>
      </w:pPr>
    </w:p>
    <w:p w14:paraId="348F41A3" w14:textId="77777777" w:rsidR="00170CC5" w:rsidRPr="00273593" w:rsidRDefault="00170CC5" w:rsidP="00273593">
      <w:pPr>
        <w:spacing w:after="0" w:line="480" w:lineRule="auto"/>
        <w:rPr>
          <w:rFonts w:ascii="Times New Roman" w:hAnsi="Times New Roman" w:cs="Times New Roman"/>
          <w:sz w:val="24"/>
          <w:szCs w:val="24"/>
        </w:rPr>
      </w:pPr>
    </w:p>
    <w:p w14:paraId="078C33E6" w14:textId="77777777" w:rsidR="00170CC5" w:rsidRPr="00273593" w:rsidRDefault="00170CC5" w:rsidP="00273593">
      <w:pPr>
        <w:spacing w:after="0" w:line="480" w:lineRule="auto"/>
        <w:rPr>
          <w:rFonts w:ascii="Times New Roman" w:hAnsi="Times New Roman" w:cs="Times New Roman"/>
          <w:sz w:val="24"/>
          <w:szCs w:val="24"/>
        </w:rPr>
      </w:pPr>
    </w:p>
    <w:p w14:paraId="771FB0A5" w14:textId="77777777" w:rsidR="00170CC5" w:rsidRPr="00273593" w:rsidRDefault="00170CC5" w:rsidP="00273593">
      <w:pPr>
        <w:spacing w:after="0" w:line="480" w:lineRule="auto"/>
        <w:rPr>
          <w:rFonts w:ascii="Times New Roman" w:hAnsi="Times New Roman" w:cs="Times New Roman"/>
          <w:sz w:val="24"/>
          <w:szCs w:val="24"/>
        </w:rPr>
      </w:pPr>
    </w:p>
    <w:p w14:paraId="4C84F296" w14:textId="77777777" w:rsidR="00170CC5" w:rsidRPr="00273593" w:rsidRDefault="00170CC5" w:rsidP="00273593">
      <w:pPr>
        <w:spacing w:after="0" w:line="480" w:lineRule="auto"/>
        <w:rPr>
          <w:rFonts w:ascii="Times New Roman" w:hAnsi="Times New Roman" w:cs="Times New Roman"/>
          <w:sz w:val="24"/>
          <w:szCs w:val="24"/>
        </w:rPr>
      </w:pPr>
    </w:p>
    <w:p w14:paraId="0013E1CD" w14:textId="77777777" w:rsidR="00170CC5" w:rsidRPr="00273593" w:rsidRDefault="00170CC5" w:rsidP="00273593">
      <w:pPr>
        <w:spacing w:after="0" w:line="480" w:lineRule="auto"/>
        <w:rPr>
          <w:rFonts w:ascii="Times New Roman" w:hAnsi="Times New Roman" w:cs="Times New Roman"/>
          <w:sz w:val="24"/>
          <w:szCs w:val="24"/>
        </w:rPr>
      </w:pPr>
    </w:p>
    <w:p w14:paraId="09F048AB" w14:textId="77777777" w:rsidR="00170CC5" w:rsidRPr="00273593" w:rsidRDefault="00170CC5" w:rsidP="00273593">
      <w:pPr>
        <w:spacing w:after="0" w:line="480" w:lineRule="auto"/>
        <w:rPr>
          <w:rFonts w:ascii="Times New Roman" w:hAnsi="Times New Roman" w:cs="Times New Roman"/>
          <w:sz w:val="24"/>
          <w:szCs w:val="24"/>
        </w:rPr>
      </w:pPr>
    </w:p>
    <w:p w14:paraId="1158DB90" w14:textId="77777777" w:rsidR="00170CC5" w:rsidRPr="00273593" w:rsidRDefault="00170CC5" w:rsidP="00273593">
      <w:pPr>
        <w:spacing w:after="0" w:line="480" w:lineRule="auto"/>
        <w:rPr>
          <w:rFonts w:ascii="Times New Roman" w:hAnsi="Times New Roman" w:cs="Times New Roman"/>
          <w:sz w:val="24"/>
          <w:szCs w:val="24"/>
        </w:rPr>
      </w:pPr>
    </w:p>
    <w:p w14:paraId="175E2B35" w14:textId="77777777" w:rsidR="00170CC5" w:rsidRPr="00273593" w:rsidRDefault="00170CC5" w:rsidP="00273593">
      <w:pPr>
        <w:spacing w:after="0" w:line="480" w:lineRule="auto"/>
        <w:rPr>
          <w:rFonts w:ascii="Times New Roman" w:hAnsi="Times New Roman" w:cs="Times New Roman"/>
          <w:sz w:val="24"/>
          <w:szCs w:val="24"/>
        </w:rPr>
      </w:pPr>
    </w:p>
    <w:p w14:paraId="4082870A" w14:textId="5F53249E" w:rsidR="008001B7" w:rsidRPr="00273593" w:rsidRDefault="009E5FF7" w:rsidP="006E1F43">
      <w:pPr>
        <w:spacing w:after="0" w:line="480" w:lineRule="auto"/>
        <w:jc w:val="center"/>
        <w:rPr>
          <w:rFonts w:ascii="Times New Roman" w:hAnsi="Times New Roman" w:cs="Times New Roman"/>
          <w:sz w:val="24"/>
          <w:szCs w:val="24"/>
        </w:rPr>
      </w:pPr>
      <w:r w:rsidRPr="00273593">
        <w:rPr>
          <w:rFonts w:ascii="Times New Roman" w:hAnsi="Times New Roman" w:cs="Times New Roman"/>
          <w:sz w:val="24"/>
          <w:szCs w:val="24"/>
        </w:rPr>
        <w:lastRenderedPageBreak/>
        <w:t>American and Fr</w:t>
      </w:r>
      <w:r w:rsidR="00EB6D2E" w:rsidRPr="00273593">
        <w:rPr>
          <w:rFonts w:ascii="Times New Roman" w:hAnsi="Times New Roman" w:cs="Times New Roman"/>
          <w:sz w:val="24"/>
          <w:szCs w:val="24"/>
        </w:rPr>
        <w:t>ench</w:t>
      </w:r>
      <w:r w:rsidRPr="00273593">
        <w:rPr>
          <w:rFonts w:ascii="Times New Roman" w:hAnsi="Times New Roman" w:cs="Times New Roman"/>
          <w:sz w:val="24"/>
          <w:szCs w:val="24"/>
        </w:rPr>
        <w:t xml:space="preserve"> Revolution</w:t>
      </w:r>
    </w:p>
    <w:p w14:paraId="2CABEF07" w14:textId="77777777" w:rsidR="00EE6753" w:rsidRPr="00273593" w:rsidRDefault="00EE6753" w:rsidP="006E1F43">
      <w:pPr>
        <w:spacing w:after="0" w:line="480" w:lineRule="auto"/>
        <w:ind w:firstLine="720"/>
        <w:rPr>
          <w:rFonts w:ascii="Times New Roman" w:hAnsi="Times New Roman" w:cs="Times New Roman"/>
          <w:sz w:val="24"/>
          <w:szCs w:val="24"/>
        </w:rPr>
      </w:pPr>
      <w:r w:rsidRPr="00273593">
        <w:rPr>
          <w:rFonts w:ascii="Times New Roman" w:hAnsi="Times New Roman" w:cs="Times New Roman"/>
          <w:sz w:val="24"/>
          <w:szCs w:val="24"/>
        </w:rPr>
        <w:t xml:space="preserve">The American revolutionary and political history contain interesting and evolving meanings of values ideas propagated by the revolutionaries. Therefore, the idea development led to the opening of possibilities for the political, economic, social, and cultural paradigm imaginations.  The revolution has been the source of transformation for the whole world. However, the consideration needs to focus on the results of the transformation, which cannot be limited to only the political organization, social framework, or the distribution of both international resources and power (Miller, 1989). Additionally, the revolution was not necessarily about the industry's triumph in general but the capitalist industry where it was not about liberty or equality but liberal society and middle-class societies. </w:t>
      </w:r>
    </w:p>
    <w:p w14:paraId="5AFD9F75" w14:textId="04095A42" w:rsidR="00EE6753" w:rsidRPr="00273593" w:rsidRDefault="00EE6753" w:rsidP="006E1F43">
      <w:pPr>
        <w:spacing w:after="0" w:line="480" w:lineRule="auto"/>
        <w:ind w:firstLine="720"/>
        <w:rPr>
          <w:rFonts w:ascii="Times New Roman" w:hAnsi="Times New Roman" w:cs="Times New Roman"/>
          <w:sz w:val="24"/>
          <w:szCs w:val="24"/>
        </w:rPr>
      </w:pPr>
      <w:r w:rsidRPr="00273593">
        <w:rPr>
          <w:rFonts w:ascii="Times New Roman" w:hAnsi="Times New Roman" w:cs="Times New Roman"/>
          <w:sz w:val="24"/>
          <w:szCs w:val="24"/>
        </w:rPr>
        <w:t>Great Britain and the Northern American colonies had a firm and peaceable relationship in the 17th and 18th centuries. The governance approach was laissez-faire, where the colonies were easily governed without the intervention of the Parliament. The approach was useful in that the colonies flourished financially; hence the mother country enjoyed profitability. Nevertheless, the period could not exceed las forever. The colony of Great Britain had great debt burdens after the Indian and French War. Therefore, the colony expected the other American colonies to assist in burden alleviation. Therefore, to facilitate the process, the colony instituted parliamentary acts to induce taxation to the other colonies at the beginning of 1763. Even though the British had offered assistance during the French and Indian War, most of the colonies were not pleased with the course of action by the colony on taxation policies</w:t>
      </w:r>
      <w:r w:rsidR="00273593" w:rsidRPr="00273593">
        <w:rPr>
          <w:rFonts w:ascii="Times New Roman" w:hAnsi="Times New Roman" w:cs="Times New Roman"/>
          <w:sz w:val="24"/>
          <w:szCs w:val="24"/>
        </w:rPr>
        <w:t xml:space="preserve"> </w:t>
      </w:r>
      <w:r w:rsidR="00273593" w:rsidRPr="00273593">
        <w:rPr>
          <w:rFonts w:ascii="Times New Roman" w:hAnsi="Times New Roman" w:cs="Times New Roman"/>
          <w:sz w:val="24"/>
          <w:szCs w:val="24"/>
        </w:rPr>
        <w:t>(</w:t>
      </w:r>
      <w:r w:rsidR="00273593" w:rsidRPr="00273593">
        <w:rPr>
          <w:rFonts w:ascii="Times New Roman" w:hAnsi="Times New Roman" w:cs="Times New Roman"/>
          <w:color w:val="222222"/>
          <w:sz w:val="24"/>
          <w:szCs w:val="24"/>
          <w:shd w:val="clear" w:color="auto" w:fill="FFFFFF"/>
        </w:rPr>
        <w:t>Hobsbawm, 2010)</w:t>
      </w:r>
      <w:r w:rsidRPr="00273593">
        <w:rPr>
          <w:rFonts w:ascii="Times New Roman" w:hAnsi="Times New Roman" w:cs="Times New Roman"/>
          <w:sz w:val="24"/>
          <w:szCs w:val="24"/>
        </w:rPr>
        <w:t xml:space="preserve">. Therefore, between the years 1763 and 1776, there was a conflict between King George III, the Parliament, royal governors, and the colonialists. The disagreements arose in matters like trade regulations, </w:t>
      </w:r>
      <w:r w:rsidRPr="00273593">
        <w:rPr>
          <w:rFonts w:ascii="Times New Roman" w:hAnsi="Times New Roman" w:cs="Times New Roman"/>
          <w:sz w:val="24"/>
          <w:szCs w:val="24"/>
        </w:rPr>
        <w:lastRenderedPageBreak/>
        <w:t xml:space="preserve">taxation, and representation. The Americans, therefore, resulted in War in pursuit of Independence hence the American Revolution. </w:t>
      </w:r>
    </w:p>
    <w:p w14:paraId="4EDB2305" w14:textId="77777777" w:rsidR="00EE6753" w:rsidRPr="00273593" w:rsidRDefault="00EE6753" w:rsidP="006E1F43">
      <w:pPr>
        <w:spacing w:after="0" w:line="480" w:lineRule="auto"/>
        <w:ind w:firstLine="720"/>
        <w:rPr>
          <w:rFonts w:ascii="Times New Roman" w:hAnsi="Times New Roman" w:cs="Times New Roman"/>
          <w:sz w:val="24"/>
          <w:szCs w:val="24"/>
        </w:rPr>
      </w:pPr>
      <w:r w:rsidRPr="00273593">
        <w:rPr>
          <w:rFonts w:ascii="Times New Roman" w:hAnsi="Times New Roman" w:cs="Times New Roman"/>
          <w:sz w:val="24"/>
          <w:szCs w:val="24"/>
        </w:rPr>
        <w:t>The revolution came to rescue the economic situation in the country, which was at stake. The country's economy is among the major pillars that help in the sustainability of other aspects of society. Therefore, if a country is doing well economically, the other aspects such as social, political, or even spiritual will fall in place. On the other hand, if the economic situation is not doing well, the other aspects are highly affected and may not function effectively. This was the case in France, where the economic aspect was on a standstill.</w:t>
      </w:r>
    </w:p>
    <w:p w14:paraId="47DB56A6" w14:textId="646B21F4" w:rsidR="00EE6753" w:rsidRPr="00273593" w:rsidRDefault="00EE6753" w:rsidP="006E1F43">
      <w:pPr>
        <w:spacing w:after="0" w:line="480" w:lineRule="auto"/>
        <w:ind w:firstLine="720"/>
        <w:rPr>
          <w:rFonts w:ascii="Times New Roman" w:hAnsi="Times New Roman" w:cs="Times New Roman"/>
          <w:sz w:val="24"/>
          <w:szCs w:val="24"/>
        </w:rPr>
      </w:pPr>
      <w:r w:rsidRPr="00273593">
        <w:rPr>
          <w:rFonts w:ascii="Times New Roman" w:hAnsi="Times New Roman" w:cs="Times New Roman"/>
          <w:sz w:val="24"/>
          <w:szCs w:val="24"/>
        </w:rPr>
        <w:t>First, the national government was bankrupt since the government was always borrowing without considering how the funds would be paid back. To make the matter worse, the treasury involved in extravagant spending rather than working out how to improve the economy. The expenses were only meant to please Queen Marie Antoinette. Sadly, the monarch carried out the financial decisions without the resort of the legislature. The result of the actions was the collapse of the financial system leading to a severe fiscal crisis in the French government. By so doing, there was no way of instituting a proper and a just taxation system. Basically, the higher classes, comprised of the clergy members and the nobility, were never taxed</w:t>
      </w:r>
      <w:r w:rsidR="00273593" w:rsidRPr="00273593">
        <w:rPr>
          <w:rFonts w:ascii="Times New Roman" w:hAnsi="Times New Roman" w:cs="Times New Roman"/>
          <w:sz w:val="24"/>
          <w:szCs w:val="24"/>
        </w:rPr>
        <w:t xml:space="preserve"> (</w:t>
      </w:r>
      <w:r w:rsidR="00273593" w:rsidRPr="00273593">
        <w:rPr>
          <w:rFonts w:ascii="Times New Roman" w:hAnsi="Times New Roman" w:cs="Times New Roman"/>
          <w:color w:val="222222"/>
          <w:sz w:val="24"/>
          <w:szCs w:val="24"/>
          <w:shd w:val="clear" w:color="auto" w:fill="FFFFFF"/>
        </w:rPr>
        <w:t>Hobsbawm</w:t>
      </w:r>
      <w:r w:rsidR="00273593" w:rsidRPr="00273593">
        <w:rPr>
          <w:rFonts w:ascii="Times New Roman" w:hAnsi="Times New Roman" w:cs="Times New Roman"/>
          <w:color w:val="222222"/>
          <w:sz w:val="24"/>
          <w:szCs w:val="24"/>
          <w:shd w:val="clear" w:color="auto" w:fill="FFFFFF"/>
        </w:rPr>
        <w:t>, 2010)</w:t>
      </w:r>
      <w:r w:rsidRPr="00273593">
        <w:rPr>
          <w:rFonts w:ascii="Times New Roman" w:hAnsi="Times New Roman" w:cs="Times New Roman"/>
          <w:sz w:val="24"/>
          <w:szCs w:val="24"/>
        </w:rPr>
        <w:t>. If they did, it was just a little amount in which they never felt any pinch compared to the lower-class citizens subjected to poverty and high taxation. Ideally, there was no concern for the common citizens, but only the nobles' welfare was the main concern. There was, therefore, a need for the changes in the financial sector to save the overall economy, which would favor every French.</w:t>
      </w:r>
    </w:p>
    <w:p w14:paraId="1DD62AEB" w14:textId="4498045B" w:rsidR="00F50E51" w:rsidRPr="00273593" w:rsidRDefault="00EE6753" w:rsidP="006E1F43">
      <w:pPr>
        <w:spacing w:after="0" w:line="480" w:lineRule="auto"/>
        <w:ind w:firstLine="720"/>
        <w:rPr>
          <w:rFonts w:ascii="Times New Roman" w:hAnsi="Times New Roman" w:cs="Times New Roman"/>
          <w:color w:val="4D4E53"/>
          <w:sz w:val="24"/>
          <w:szCs w:val="24"/>
          <w:shd w:val="clear" w:color="auto" w:fill="FFFFFF"/>
        </w:rPr>
      </w:pPr>
      <w:r w:rsidRPr="00273593">
        <w:rPr>
          <w:rFonts w:ascii="Times New Roman" w:hAnsi="Times New Roman" w:cs="Times New Roman"/>
          <w:sz w:val="24"/>
          <w:szCs w:val="24"/>
        </w:rPr>
        <w:t xml:space="preserve">In conclusion, the two revolutions can be said to be the source of the global economic, social, cultural, and political systems. Industries developed, which created the need for labor while leadership emerged, which brought about political systems. However, all the systems were </w:t>
      </w:r>
      <w:r w:rsidRPr="00273593">
        <w:rPr>
          <w:rFonts w:ascii="Times New Roman" w:hAnsi="Times New Roman" w:cs="Times New Roman"/>
          <w:sz w:val="24"/>
          <w:szCs w:val="24"/>
        </w:rPr>
        <w:lastRenderedPageBreak/>
        <w:t>the source of societal discord, which disrupted the harmony as many strived to achieve better results economically or politically; hence a competition rose. The aspects of fighting for fuel prices were among the economic competitions bringing about discord.</w:t>
      </w:r>
    </w:p>
    <w:p w14:paraId="0C11496B"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6B208E0E"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41DB1C38"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7715EED6"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6CB98F75"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06EAEC2A"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32E04D96"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3100E2B6"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294F5BAE"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295A1658"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3488E687"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49A0E0FB"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2EB72A1D"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3B677ABF" w14:textId="77777777" w:rsidR="00D70D32" w:rsidRPr="00273593" w:rsidRDefault="00D70D32" w:rsidP="00273593">
      <w:pPr>
        <w:spacing w:after="0" w:line="480" w:lineRule="auto"/>
        <w:rPr>
          <w:rFonts w:ascii="Times New Roman" w:hAnsi="Times New Roman" w:cs="Times New Roman"/>
          <w:color w:val="222222"/>
          <w:sz w:val="24"/>
          <w:szCs w:val="24"/>
          <w:shd w:val="clear" w:color="auto" w:fill="FFFFFF"/>
        </w:rPr>
      </w:pPr>
    </w:p>
    <w:p w14:paraId="238E7C2A" w14:textId="7CDD20D6" w:rsidR="00D70D32" w:rsidRDefault="00D70D32" w:rsidP="00273593">
      <w:pPr>
        <w:spacing w:after="0" w:line="480" w:lineRule="auto"/>
        <w:rPr>
          <w:rFonts w:ascii="Times New Roman" w:hAnsi="Times New Roman" w:cs="Times New Roman"/>
          <w:color w:val="222222"/>
          <w:sz w:val="24"/>
          <w:szCs w:val="24"/>
          <w:shd w:val="clear" w:color="auto" w:fill="FFFFFF"/>
        </w:rPr>
      </w:pPr>
    </w:p>
    <w:p w14:paraId="4A41B338" w14:textId="55854063" w:rsidR="006E1F43" w:rsidRDefault="006E1F43" w:rsidP="00273593">
      <w:pPr>
        <w:spacing w:after="0" w:line="480" w:lineRule="auto"/>
        <w:rPr>
          <w:rFonts w:ascii="Times New Roman" w:hAnsi="Times New Roman" w:cs="Times New Roman"/>
          <w:color w:val="222222"/>
          <w:sz w:val="24"/>
          <w:szCs w:val="24"/>
          <w:shd w:val="clear" w:color="auto" w:fill="FFFFFF"/>
        </w:rPr>
      </w:pPr>
    </w:p>
    <w:p w14:paraId="7403F605" w14:textId="570218C6" w:rsidR="006E1F43" w:rsidRDefault="006E1F43" w:rsidP="00273593">
      <w:pPr>
        <w:spacing w:after="0" w:line="480" w:lineRule="auto"/>
        <w:rPr>
          <w:rFonts w:ascii="Times New Roman" w:hAnsi="Times New Roman" w:cs="Times New Roman"/>
          <w:color w:val="222222"/>
          <w:sz w:val="24"/>
          <w:szCs w:val="24"/>
          <w:shd w:val="clear" w:color="auto" w:fill="FFFFFF"/>
        </w:rPr>
      </w:pPr>
    </w:p>
    <w:p w14:paraId="067D409F" w14:textId="0E24BB54" w:rsidR="006E1F43" w:rsidRDefault="006E1F43" w:rsidP="00273593">
      <w:pPr>
        <w:spacing w:after="0" w:line="480" w:lineRule="auto"/>
        <w:rPr>
          <w:rFonts w:ascii="Times New Roman" w:hAnsi="Times New Roman" w:cs="Times New Roman"/>
          <w:color w:val="222222"/>
          <w:sz w:val="24"/>
          <w:szCs w:val="24"/>
          <w:shd w:val="clear" w:color="auto" w:fill="FFFFFF"/>
        </w:rPr>
      </w:pPr>
    </w:p>
    <w:p w14:paraId="32333565" w14:textId="71944026" w:rsidR="006E1F43" w:rsidRDefault="006E1F43" w:rsidP="00273593">
      <w:pPr>
        <w:spacing w:after="0" w:line="480" w:lineRule="auto"/>
        <w:rPr>
          <w:rFonts w:ascii="Times New Roman" w:hAnsi="Times New Roman" w:cs="Times New Roman"/>
          <w:color w:val="222222"/>
          <w:sz w:val="24"/>
          <w:szCs w:val="24"/>
          <w:shd w:val="clear" w:color="auto" w:fill="FFFFFF"/>
        </w:rPr>
      </w:pPr>
    </w:p>
    <w:p w14:paraId="5F6DF78D" w14:textId="77777777" w:rsidR="006E1F43" w:rsidRPr="00273593" w:rsidRDefault="006E1F43" w:rsidP="00273593">
      <w:pPr>
        <w:spacing w:after="0" w:line="480" w:lineRule="auto"/>
        <w:rPr>
          <w:rFonts w:ascii="Times New Roman" w:hAnsi="Times New Roman" w:cs="Times New Roman"/>
          <w:color w:val="222222"/>
          <w:sz w:val="24"/>
          <w:szCs w:val="24"/>
          <w:shd w:val="clear" w:color="auto" w:fill="FFFFFF"/>
        </w:rPr>
      </w:pPr>
    </w:p>
    <w:p w14:paraId="66C0B6D7" w14:textId="5399D791" w:rsidR="00D70D32" w:rsidRPr="00273593" w:rsidRDefault="00D70D32" w:rsidP="00FD3D26">
      <w:pPr>
        <w:spacing w:after="0" w:line="480" w:lineRule="auto"/>
        <w:jc w:val="center"/>
        <w:rPr>
          <w:rFonts w:ascii="Times New Roman" w:hAnsi="Times New Roman" w:cs="Times New Roman"/>
          <w:color w:val="222222"/>
          <w:sz w:val="24"/>
          <w:szCs w:val="24"/>
          <w:shd w:val="clear" w:color="auto" w:fill="FFFFFF"/>
        </w:rPr>
      </w:pPr>
      <w:r w:rsidRPr="00273593">
        <w:rPr>
          <w:rFonts w:ascii="Times New Roman" w:hAnsi="Times New Roman" w:cs="Times New Roman"/>
          <w:color w:val="222222"/>
          <w:sz w:val="24"/>
          <w:szCs w:val="24"/>
          <w:shd w:val="clear" w:color="auto" w:fill="FFFFFF"/>
        </w:rPr>
        <w:lastRenderedPageBreak/>
        <w:t>References</w:t>
      </w:r>
    </w:p>
    <w:p w14:paraId="7EABB2D6" w14:textId="242877C2" w:rsidR="007F3A45" w:rsidRPr="00273593" w:rsidRDefault="00273593" w:rsidP="000D3A24">
      <w:pPr>
        <w:spacing w:after="0" w:line="480" w:lineRule="auto"/>
        <w:ind w:left="720" w:hanging="720"/>
        <w:contextualSpacing/>
        <w:rPr>
          <w:rFonts w:ascii="Times New Roman" w:hAnsi="Times New Roman" w:cs="Times New Roman"/>
          <w:color w:val="222222"/>
          <w:sz w:val="24"/>
          <w:szCs w:val="24"/>
          <w:shd w:val="clear" w:color="auto" w:fill="FFFFFF"/>
        </w:rPr>
      </w:pPr>
      <w:r w:rsidRPr="00273593">
        <w:rPr>
          <w:rFonts w:ascii="Times New Roman" w:hAnsi="Times New Roman" w:cs="Times New Roman"/>
          <w:color w:val="222222"/>
          <w:sz w:val="24"/>
          <w:szCs w:val="24"/>
          <w:shd w:val="clear" w:color="auto" w:fill="FFFFFF"/>
        </w:rPr>
        <w:t>Hobsbawm, E. (2010). </w:t>
      </w:r>
      <w:r w:rsidRPr="00273593">
        <w:rPr>
          <w:rFonts w:ascii="Times New Roman" w:hAnsi="Times New Roman" w:cs="Times New Roman"/>
          <w:i/>
          <w:iCs/>
          <w:color w:val="222222"/>
          <w:sz w:val="24"/>
          <w:szCs w:val="24"/>
          <w:shd w:val="clear" w:color="auto" w:fill="FFFFFF"/>
        </w:rPr>
        <w:t>Age of revolution: 1789-1848</w:t>
      </w:r>
      <w:r w:rsidRPr="00273593">
        <w:rPr>
          <w:rFonts w:ascii="Times New Roman" w:hAnsi="Times New Roman" w:cs="Times New Roman"/>
          <w:color w:val="222222"/>
          <w:sz w:val="24"/>
          <w:szCs w:val="24"/>
          <w:shd w:val="clear" w:color="auto" w:fill="FFFFFF"/>
        </w:rPr>
        <w:t>. Hachette UK.</w:t>
      </w:r>
    </w:p>
    <w:p w14:paraId="3EA0243D" w14:textId="77777777" w:rsidR="00273593" w:rsidRPr="00273593" w:rsidRDefault="00273593" w:rsidP="000D3A24">
      <w:pPr>
        <w:spacing w:after="0" w:line="480" w:lineRule="auto"/>
        <w:ind w:left="720" w:hanging="720"/>
        <w:contextualSpacing/>
        <w:rPr>
          <w:rFonts w:ascii="Times New Roman" w:hAnsi="Times New Roman" w:cs="Times New Roman"/>
          <w:color w:val="222222"/>
          <w:sz w:val="24"/>
          <w:szCs w:val="24"/>
          <w:shd w:val="clear" w:color="auto" w:fill="FFFFFF"/>
        </w:rPr>
      </w:pPr>
      <w:r w:rsidRPr="00273593">
        <w:rPr>
          <w:rFonts w:ascii="Times New Roman" w:hAnsi="Times New Roman" w:cs="Times New Roman"/>
          <w:color w:val="222222"/>
          <w:sz w:val="24"/>
          <w:szCs w:val="24"/>
          <w:shd w:val="clear" w:color="auto" w:fill="FFFFFF"/>
        </w:rPr>
        <w:t xml:space="preserve">Miller, J. (1989). Modern Democracy </w:t>
      </w:r>
      <w:proofErr w:type="gramStart"/>
      <w:r w:rsidRPr="00273593">
        <w:rPr>
          <w:rFonts w:ascii="Times New Roman" w:hAnsi="Times New Roman" w:cs="Times New Roman"/>
          <w:color w:val="222222"/>
          <w:sz w:val="24"/>
          <w:szCs w:val="24"/>
          <w:shd w:val="clear" w:color="auto" w:fill="FFFFFF"/>
        </w:rPr>
        <w:t>From</w:t>
      </w:r>
      <w:proofErr w:type="gramEnd"/>
      <w:r w:rsidRPr="00273593">
        <w:rPr>
          <w:rFonts w:ascii="Times New Roman" w:hAnsi="Times New Roman" w:cs="Times New Roman"/>
          <w:color w:val="222222"/>
          <w:sz w:val="24"/>
          <w:szCs w:val="24"/>
          <w:shd w:val="clear" w:color="auto" w:fill="FFFFFF"/>
        </w:rPr>
        <w:t xml:space="preserve"> France to America. </w:t>
      </w:r>
      <w:r w:rsidRPr="00273593">
        <w:rPr>
          <w:rFonts w:ascii="Times New Roman" w:hAnsi="Times New Roman" w:cs="Times New Roman"/>
          <w:i/>
          <w:iCs/>
          <w:color w:val="222222"/>
          <w:sz w:val="24"/>
          <w:szCs w:val="24"/>
          <w:shd w:val="clear" w:color="auto" w:fill="FFFFFF"/>
        </w:rPr>
        <w:t>Salmagundi</w:t>
      </w:r>
      <w:r w:rsidRPr="00273593">
        <w:rPr>
          <w:rFonts w:ascii="Times New Roman" w:hAnsi="Times New Roman" w:cs="Times New Roman"/>
          <w:color w:val="222222"/>
          <w:sz w:val="24"/>
          <w:szCs w:val="24"/>
          <w:shd w:val="clear" w:color="auto" w:fill="FFFFFF"/>
        </w:rPr>
        <w:t>, (84), 177-202.</w:t>
      </w:r>
    </w:p>
    <w:p w14:paraId="3F8724EB" w14:textId="77777777" w:rsidR="00273593" w:rsidRPr="00273593" w:rsidRDefault="00273593" w:rsidP="00273593">
      <w:pPr>
        <w:spacing w:after="0" w:line="480" w:lineRule="auto"/>
        <w:rPr>
          <w:rFonts w:ascii="Times New Roman" w:hAnsi="Times New Roman" w:cs="Times New Roman"/>
          <w:sz w:val="24"/>
          <w:szCs w:val="24"/>
        </w:rPr>
      </w:pPr>
    </w:p>
    <w:sectPr w:rsidR="00273593" w:rsidRPr="00273593" w:rsidSect="00170C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4FC26" w14:textId="77777777" w:rsidR="006901A1" w:rsidRDefault="006901A1" w:rsidP="00170CC5">
      <w:pPr>
        <w:spacing w:after="0" w:line="240" w:lineRule="auto"/>
      </w:pPr>
      <w:r>
        <w:separator/>
      </w:r>
    </w:p>
  </w:endnote>
  <w:endnote w:type="continuationSeparator" w:id="0">
    <w:p w14:paraId="254106B0" w14:textId="77777777" w:rsidR="006901A1" w:rsidRDefault="006901A1" w:rsidP="0017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406209" w14:textId="77777777" w:rsidR="006901A1" w:rsidRDefault="006901A1" w:rsidP="00170CC5">
      <w:pPr>
        <w:spacing w:after="0" w:line="240" w:lineRule="auto"/>
      </w:pPr>
      <w:r>
        <w:separator/>
      </w:r>
    </w:p>
  </w:footnote>
  <w:footnote w:type="continuationSeparator" w:id="0">
    <w:p w14:paraId="5DFABC21" w14:textId="77777777" w:rsidR="006901A1" w:rsidRDefault="006901A1" w:rsidP="00170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F962E" w14:textId="55BE1FC0" w:rsidR="00170CC5" w:rsidRPr="00170CC5" w:rsidRDefault="00170CC5">
    <w:pPr>
      <w:pStyle w:val="Header"/>
      <w:rPr>
        <w:rFonts w:ascii="Times New Roman" w:hAnsi="Times New Roman" w:cs="Times New Roman"/>
        <w:sz w:val="24"/>
        <w:szCs w:val="24"/>
      </w:rPr>
    </w:pPr>
    <w:r w:rsidRPr="00170CC5">
      <w:rPr>
        <w:rFonts w:ascii="Times New Roman" w:hAnsi="Times New Roman" w:cs="Times New Roman"/>
        <w:sz w:val="24"/>
        <w:szCs w:val="24"/>
      </w:rPr>
      <w:t>AMERICAN AND FRENCH REVOLUTIONS</w:t>
    </w:r>
    <w:r>
      <w:rPr>
        <w:rFonts w:ascii="Times New Roman" w:hAnsi="Times New Roman" w:cs="Times New Roman"/>
        <w:sz w:val="24"/>
        <w:szCs w:val="24"/>
      </w:rPr>
      <w:tab/>
    </w:r>
    <w:r>
      <w:rPr>
        <w:rFonts w:ascii="Times New Roman" w:hAnsi="Times New Roman" w:cs="Times New Roman"/>
        <w:sz w:val="24"/>
        <w:szCs w:val="24"/>
      </w:rPr>
      <w:tab/>
    </w:r>
    <w:r w:rsidRPr="00170CC5">
      <w:rPr>
        <w:rFonts w:ascii="Times New Roman" w:hAnsi="Times New Roman" w:cs="Times New Roman"/>
        <w:sz w:val="24"/>
        <w:szCs w:val="24"/>
      </w:rPr>
      <w:fldChar w:fldCharType="begin"/>
    </w:r>
    <w:r w:rsidRPr="00170CC5">
      <w:rPr>
        <w:rFonts w:ascii="Times New Roman" w:hAnsi="Times New Roman" w:cs="Times New Roman"/>
        <w:sz w:val="24"/>
        <w:szCs w:val="24"/>
      </w:rPr>
      <w:instrText xml:space="preserve"> PAGE   \* MERGEFORMAT </w:instrText>
    </w:r>
    <w:r w:rsidRPr="00170CC5">
      <w:rPr>
        <w:rFonts w:ascii="Times New Roman" w:hAnsi="Times New Roman" w:cs="Times New Roman"/>
        <w:sz w:val="24"/>
        <w:szCs w:val="24"/>
      </w:rPr>
      <w:fldChar w:fldCharType="separate"/>
    </w:r>
    <w:r w:rsidRPr="00170CC5">
      <w:rPr>
        <w:rFonts w:ascii="Times New Roman" w:hAnsi="Times New Roman" w:cs="Times New Roman"/>
        <w:noProof/>
        <w:sz w:val="24"/>
        <w:szCs w:val="24"/>
      </w:rPr>
      <w:t>1</w:t>
    </w:r>
    <w:r w:rsidRPr="00170CC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547D8" w14:textId="1DE1AE35" w:rsidR="00170CC5" w:rsidRPr="00170CC5" w:rsidRDefault="00170CC5">
    <w:pPr>
      <w:pStyle w:val="Header"/>
      <w:rPr>
        <w:rFonts w:ascii="Times New Roman" w:hAnsi="Times New Roman" w:cs="Times New Roman"/>
        <w:sz w:val="24"/>
        <w:szCs w:val="24"/>
      </w:rPr>
    </w:pPr>
    <w:r>
      <w:rPr>
        <w:rFonts w:ascii="Times New Roman" w:hAnsi="Times New Roman" w:cs="Times New Roman"/>
        <w:sz w:val="24"/>
        <w:szCs w:val="24"/>
      </w:rPr>
      <w:t>Running head: AMERICAN AND FR</w:t>
    </w:r>
    <w:r w:rsidR="00C02180">
      <w:rPr>
        <w:rFonts w:ascii="Times New Roman" w:hAnsi="Times New Roman" w:cs="Times New Roman"/>
        <w:sz w:val="24"/>
        <w:szCs w:val="24"/>
      </w:rPr>
      <w:t>ENCH</w:t>
    </w:r>
    <w:r>
      <w:rPr>
        <w:rFonts w:ascii="Times New Roman" w:hAnsi="Times New Roman" w:cs="Times New Roman"/>
        <w:sz w:val="24"/>
        <w:szCs w:val="24"/>
      </w:rPr>
      <w:t xml:space="preserve"> REVOLUTION</w:t>
    </w:r>
    <w:r>
      <w:rPr>
        <w:rFonts w:ascii="Times New Roman" w:hAnsi="Times New Roman" w:cs="Times New Roman"/>
        <w:sz w:val="24"/>
        <w:szCs w:val="24"/>
      </w:rPr>
      <w:tab/>
    </w:r>
    <w:r w:rsidRPr="00170CC5">
      <w:rPr>
        <w:rFonts w:ascii="Times New Roman" w:hAnsi="Times New Roman" w:cs="Times New Roman"/>
        <w:sz w:val="24"/>
        <w:szCs w:val="24"/>
      </w:rPr>
      <w:fldChar w:fldCharType="begin"/>
    </w:r>
    <w:r w:rsidRPr="00170CC5">
      <w:rPr>
        <w:rFonts w:ascii="Times New Roman" w:hAnsi="Times New Roman" w:cs="Times New Roman"/>
        <w:sz w:val="24"/>
        <w:szCs w:val="24"/>
      </w:rPr>
      <w:instrText xml:space="preserve"> PAGE   \* MERGEFORMAT </w:instrText>
    </w:r>
    <w:r w:rsidRPr="00170CC5">
      <w:rPr>
        <w:rFonts w:ascii="Times New Roman" w:hAnsi="Times New Roman" w:cs="Times New Roman"/>
        <w:sz w:val="24"/>
        <w:szCs w:val="24"/>
      </w:rPr>
      <w:fldChar w:fldCharType="separate"/>
    </w:r>
    <w:r w:rsidRPr="00170CC5">
      <w:rPr>
        <w:rFonts w:ascii="Times New Roman" w:hAnsi="Times New Roman" w:cs="Times New Roman"/>
        <w:noProof/>
        <w:sz w:val="24"/>
        <w:szCs w:val="24"/>
      </w:rPr>
      <w:t>1</w:t>
    </w:r>
    <w:r w:rsidRPr="00170CC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F7"/>
    <w:rsid w:val="000543F7"/>
    <w:rsid w:val="000D3A24"/>
    <w:rsid w:val="000E2AC8"/>
    <w:rsid w:val="00111308"/>
    <w:rsid w:val="001517F1"/>
    <w:rsid w:val="00160B98"/>
    <w:rsid w:val="0017088C"/>
    <w:rsid w:val="00170CC5"/>
    <w:rsid w:val="00206F6C"/>
    <w:rsid w:val="002317B0"/>
    <w:rsid w:val="00273593"/>
    <w:rsid w:val="003147C0"/>
    <w:rsid w:val="0036220F"/>
    <w:rsid w:val="003C2891"/>
    <w:rsid w:val="003D7182"/>
    <w:rsid w:val="00433F6F"/>
    <w:rsid w:val="005B1583"/>
    <w:rsid w:val="005B1BA3"/>
    <w:rsid w:val="00604ECA"/>
    <w:rsid w:val="006061B7"/>
    <w:rsid w:val="00630402"/>
    <w:rsid w:val="0063456F"/>
    <w:rsid w:val="0068710F"/>
    <w:rsid w:val="006901A1"/>
    <w:rsid w:val="006C0606"/>
    <w:rsid w:val="006D3810"/>
    <w:rsid w:val="006E1F43"/>
    <w:rsid w:val="00712936"/>
    <w:rsid w:val="007D44CF"/>
    <w:rsid w:val="007F3A45"/>
    <w:rsid w:val="00856D9C"/>
    <w:rsid w:val="00870321"/>
    <w:rsid w:val="00885FDD"/>
    <w:rsid w:val="008F5053"/>
    <w:rsid w:val="009E5FF7"/>
    <w:rsid w:val="009E7877"/>
    <w:rsid w:val="00A41F48"/>
    <w:rsid w:val="00C02180"/>
    <w:rsid w:val="00C34A50"/>
    <w:rsid w:val="00C456BB"/>
    <w:rsid w:val="00C63783"/>
    <w:rsid w:val="00CA39F9"/>
    <w:rsid w:val="00CD68D1"/>
    <w:rsid w:val="00D51766"/>
    <w:rsid w:val="00D70D32"/>
    <w:rsid w:val="00D87B4B"/>
    <w:rsid w:val="00DB0E6C"/>
    <w:rsid w:val="00E62B39"/>
    <w:rsid w:val="00E654E6"/>
    <w:rsid w:val="00E95DA8"/>
    <w:rsid w:val="00EB6D2E"/>
    <w:rsid w:val="00EC37E3"/>
    <w:rsid w:val="00EE6753"/>
    <w:rsid w:val="00F412D2"/>
    <w:rsid w:val="00F50E51"/>
    <w:rsid w:val="00FA035E"/>
    <w:rsid w:val="00FB49D0"/>
    <w:rsid w:val="00FD2570"/>
    <w:rsid w:val="00FD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2560"/>
  <w15:chartTrackingRefBased/>
  <w15:docId w15:val="{D1ED108D-246D-47C1-B7CF-9D9CFA56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C5"/>
  </w:style>
  <w:style w:type="paragraph" w:styleId="Footer">
    <w:name w:val="footer"/>
    <w:basedOn w:val="Normal"/>
    <w:link w:val="FooterChar"/>
    <w:uiPriority w:val="99"/>
    <w:unhideWhenUsed/>
    <w:rsid w:val="00170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dcterms:created xsi:type="dcterms:W3CDTF">2020-09-24T23:15:00Z</dcterms:created>
  <dcterms:modified xsi:type="dcterms:W3CDTF">2020-09-25T02:20:00Z</dcterms:modified>
</cp:coreProperties>
</file>